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791B" w14:textId="77777777" w:rsidR="00837035" w:rsidRPr="00837035" w:rsidRDefault="00837035" w:rsidP="00837035">
      <w:pPr>
        <w:spacing w:after="255" w:line="300" w:lineRule="atLeast"/>
        <w:outlineLvl w:val="1"/>
        <w:rPr>
          <w:rFonts w:ascii="Arial" w:hAnsi="Arial" w:cs="Arial"/>
          <w:b/>
          <w:bCs/>
          <w:color w:val="4D4D4D"/>
          <w:sz w:val="27"/>
          <w:szCs w:val="27"/>
          <w:lang w:eastAsia="ru-RU"/>
        </w:rPr>
      </w:pPr>
      <w:r w:rsidRPr="00837035">
        <w:rPr>
          <w:rFonts w:ascii="Arial" w:hAnsi="Arial" w:cs="Arial"/>
          <w:b/>
          <w:bCs/>
          <w:color w:val="4D4D4D"/>
          <w:sz w:val="27"/>
          <w:szCs w:val="27"/>
          <w:lang w:eastAsia="ru-RU"/>
        </w:rPr>
        <w:t>Приказ Министерства образования и науки РФ от 14 июня 2013 г. № 462 “Об утверждении Порядка проведения самообследования образовательной организацией”</w:t>
      </w:r>
    </w:p>
    <w:p w14:paraId="5F7BBF5F" w14:textId="77777777" w:rsidR="00837035" w:rsidRPr="00837035" w:rsidRDefault="00837035" w:rsidP="00837035">
      <w:pPr>
        <w:spacing w:after="180" w:line="25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37035">
        <w:rPr>
          <w:rFonts w:ascii="Arial" w:hAnsi="Arial" w:cs="Arial"/>
          <w:color w:val="000000"/>
          <w:sz w:val="21"/>
          <w:szCs w:val="21"/>
          <w:lang w:eastAsia="ru-RU"/>
        </w:rPr>
        <w:t>3 июля 2013</w:t>
      </w:r>
    </w:p>
    <w:p w14:paraId="2969930E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bookmarkStart w:id="0" w:name="0"/>
      <w:bookmarkEnd w:id="0"/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В соответствии с пунктом 3 части 2 статьи 29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 приказываю:</w:t>
      </w:r>
    </w:p>
    <w:p w14:paraId="523B3702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1. Утвердить прилагаемый </w:t>
      </w:r>
      <w:hyperlink r:id="rId5" w:anchor="12" w:history="1">
        <w:r w:rsidRPr="00837035">
          <w:rPr>
            <w:rFonts w:ascii="Arial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 проведения самообследования образовательной организацией</w:t>
      </w:r>
    </w:p>
    <w:p w14:paraId="44BA2709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2. Признать утратившим силу приказ Министерства образования и науки Российской Федерации от 26 января 2012 г. № 53 «Об утверждении Правил проведения образовательным учреждением или научной организацией самообследования» (зарегистрирован Минюстом России 12 апреля 2012 г., регистрационный № 23821).</w:t>
      </w:r>
    </w:p>
    <w:p w14:paraId="34785FE8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3. Настоящий приказ вступает в силу с 1 сентября 2013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1407"/>
      </w:tblGrid>
      <w:tr w:rsidR="00837035" w:rsidRPr="00837035" w14:paraId="16487704" w14:textId="77777777" w:rsidTr="00837035">
        <w:tc>
          <w:tcPr>
            <w:tcW w:w="2500" w:type="pct"/>
            <w:hideMark/>
          </w:tcPr>
          <w:p w14:paraId="090426BE" w14:textId="77777777" w:rsidR="00837035" w:rsidRPr="00837035" w:rsidRDefault="00837035" w:rsidP="00837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035">
              <w:rPr>
                <w:rFonts w:ascii="Times New Roman" w:hAnsi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14:paraId="7F4F0A3B" w14:textId="77777777" w:rsidR="00837035" w:rsidRPr="00837035" w:rsidRDefault="00837035" w:rsidP="00837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035">
              <w:rPr>
                <w:rFonts w:ascii="Times New Roman" w:hAnsi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14:paraId="750A9869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Зарегистрировано в Минюсте РФ 27 июня 2013 г.</w:t>
      </w:r>
    </w:p>
    <w:p w14:paraId="3285EAAF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Регистрационный № 28908</w:t>
      </w:r>
    </w:p>
    <w:p w14:paraId="5688FCD6" w14:textId="77777777" w:rsidR="00837035" w:rsidRPr="00837035" w:rsidRDefault="00837035" w:rsidP="00837035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  <w:lang w:eastAsia="ru-RU"/>
        </w:rPr>
      </w:pPr>
      <w:r w:rsidRPr="00837035">
        <w:rPr>
          <w:rFonts w:ascii="Arial" w:hAnsi="Arial" w:cs="Arial"/>
          <w:b/>
          <w:bCs/>
          <w:color w:val="333333"/>
          <w:sz w:val="26"/>
          <w:szCs w:val="26"/>
          <w:lang w:eastAsia="ru-RU"/>
        </w:rPr>
        <w:t>Порядок проведения самообследования образовательной организацией</w:t>
      </w:r>
      <w:r w:rsidRPr="00837035">
        <w:rPr>
          <w:rFonts w:ascii="Arial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6" w:anchor="0" w:history="1">
        <w:r w:rsidRPr="00837035">
          <w:rPr>
            <w:rFonts w:ascii="Arial" w:hAnsi="Arial" w:cs="Arial"/>
            <w:b/>
            <w:bCs/>
            <w:color w:val="2060A4"/>
            <w:sz w:val="26"/>
            <w:szCs w:val="26"/>
            <w:u w:val="single"/>
            <w:bdr w:val="none" w:sz="0" w:space="0" w:color="auto" w:frame="1"/>
            <w:lang w:eastAsia="ru-RU"/>
          </w:rPr>
          <w:t>приказом</w:t>
        </w:r>
      </w:hyperlink>
      <w:r w:rsidRPr="00837035">
        <w:rPr>
          <w:rFonts w:ascii="Arial" w:hAnsi="Arial" w:cs="Arial"/>
          <w:b/>
          <w:bCs/>
          <w:color w:val="333333"/>
          <w:sz w:val="26"/>
          <w:szCs w:val="26"/>
          <w:lang w:eastAsia="ru-RU"/>
        </w:rPr>
        <w:t> Министерства образования и науки РФ от 14 июня 2013 г. № 462)</w:t>
      </w:r>
    </w:p>
    <w:p w14:paraId="60587F99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14:paraId="3E23F2F7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14:paraId="042CB42B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3. Самообследование проводится организацией ежегодно.</w:t>
      </w:r>
    </w:p>
    <w:p w14:paraId="42087F35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4. Процедура самообследования включает в себя следующие этапы:</w:t>
      </w:r>
    </w:p>
    <w:p w14:paraId="5B04E6D3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планирование и подготовку работ по самообследованию организации;</w:t>
      </w:r>
    </w:p>
    <w:p w14:paraId="66180CEF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организацию и проведение самообследования в организации;</w:t>
      </w:r>
    </w:p>
    <w:p w14:paraId="43B51653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обобщение полученных результатов и на их основе формирование отчета;</w:t>
      </w:r>
    </w:p>
    <w:p w14:paraId="15263E67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14:paraId="7734BD7F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14:paraId="3D56A74D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lastRenderedPageBreak/>
        <w:t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hyperlink r:id="rId7" w:anchor="111" w:history="1">
        <w:r w:rsidRPr="00837035">
          <w:rPr>
            <w:rFonts w:ascii="Arial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.</w:t>
      </w:r>
    </w:p>
    <w:p w14:paraId="405CF9AF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14:paraId="49E377B4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14:paraId="36741905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Отчет подписывается руководителем организации и заверяется ее печатью.</w:t>
      </w:r>
    </w:p>
    <w:p w14:paraId="1EF0AC7C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8. 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«Интернет»,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</w:p>
    <w:p w14:paraId="1215D875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_____________________________</w:t>
      </w:r>
    </w:p>
    <w:p w14:paraId="6B1DB7F3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* Пункт 3 части 2 статьи 29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2326).</w:t>
      </w:r>
    </w:p>
    <w:p w14:paraId="6E26CF00" w14:textId="77777777" w:rsidR="00837035" w:rsidRPr="00837035" w:rsidRDefault="00837035" w:rsidP="00837035">
      <w:pPr>
        <w:spacing w:after="255" w:line="300" w:lineRule="atLeast"/>
        <w:outlineLvl w:val="1"/>
        <w:rPr>
          <w:rFonts w:ascii="Arial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837035">
        <w:rPr>
          <w:rFonts w:ascii="Arial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14:paraId="61E0183A" w14:textId="77777777" w:rsidR="00837035" w:rsidRPr="00837035" w:rsidRDefault="00837035" w:rsidP="00837035">
      <w:pPr>
        <w:spacing w:before="255" w:after="255" w:line="255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837035">
        <w:rPr>
          <w:rFonts w:ascii="Arial" w:hAnsi="Arial" w:cs="Arial"/>
          <w:color w:val="000000"/>
          <w:sz w:val="21"/>
          <w:szCs w:val="21"/>
          <w:lang w:eastAsia="ru-RU"/>
        </w:rPr>
        <w:pict w14:anchorId="34897409">
          <v:rect id="_x0000_i1025" style="width:0;height:.75pt" o:hralign="center" o:hrstd="t" o:hr="t" fillcolor="#a0a0a0" stroked="f"/>
        </w:pict>
      </w:r>
    </w:p>
    <w:p w14:paraId="6D0E5231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Утвержден Порядок проведения самообследования образовательной организацией.</w:t>
      </w:r>
    </w:p>
    <w:p w14:paraId="59741BEF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Самообследование проводится ежегодно.</w:t>
      </w:r>
    </w:p>
    <w:p w14:paraId="56607CA9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Оно включает 4 этапа: планирование и подготовка; организация и проведение самообследования; обобщение полученных результатов и формирование отчета; рассмотрение отчета органом управления организации, к компетенции которого относится решение данного вопроса.</w:t>
      </w:r>
    </w:p>
    <w:p w14:paraId="4E9B3B42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Сроки и форма самообследования, состав привлекаемых для его проведения лиц определяются организацией самостоятельно.</w:t>
      </w:r>
    </w:p>
    <w:p w14:paraId="343D20FA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 xml:space="preserve">В процессе самообследования оцениваются образовательная деятельность, система управления, содержание и качество подготовки обучающихся, организация учебного </w:t>
      </w: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lastRenderedPageBreak/>
        <w:t>процесса, востребованность выпускников, качество кадрового, учебно-методического, библиотечно-информационного обеспечения, материально-техническая база, функционирование внутренней системы оценки качества образования. Также анализируются показатели деятельности, устанавливаемые федеральным органом власти в сфере образования.</w:t>
      </w:r>
    </w:p>
    <w:p w14:paraId="2826F408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Результаты самообследования оформляются в виде отчета. Он включает аналитическую часть и результаты анализа показателей деятельности.</w:t>
      </w:r>
    </w:p>
    <w:p w14:paraId="796CAF3E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Дошкольные и общеобразовательные организации составляют отчет по состоянию на 1 августа текущего года, прочие - на 1 апреля. Он размещается в Интернете и направляется учредителю не позднее 1 сентября и 20 апреля соответственно.</w:t>
      </w:r>
    </w:p>
    <w:p w14:paraId="598BE3A5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Приказ вступает в силу с 01.09.2013. Это связано с началом действия нового Закона об образовании.</w:t>
      </w:r>
    </w:p>
    <w:p w14:paraId="66A9102C" w14:textId="77777777" w:rsidR="00837035" w:rsidRPr="00837035" w:rsidRDefault="00837035" w:rsidP="00837035">
      <w:pPr>
        <w:spacing w:after="255" w:line="27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  <w:r w:rsidRPr="00837035">
        <w:rPr>
          <w:rFonts w:ascii="Arial" w:hAnsi="Arial" w:cs="Arial"/>
          <w:color w:val="000000"/>
          <w:sz w:val="23"/>
          <w:szCs w:val="23"/>
          <w:lang w:eastAsia="ru-RU"/>
        </w:rPr>
        <w:t>Приказ об утверждении Правил проведения образовательным учреждением или научной организацией самообследования признан утратившим силу. Он был изда</w:t>
      </w:r>
      <w:r>
        <w:rPr>
          <w:rFonts w:ascii="Arial" w:hAnsi="Arial" w:cs="Arial"/>
          <w:color w:val="000000"/>
          <w:sz w:val="23"/>
          <w:szCs w:val="23"/>
          <w:lang w:eastAsia="ru-RU"/>
        </w:rPr>
        <w:t>н во исполнение прежнего закона</w:t>
      </w:r>
    </w:p>
    <w:p w14:paraId="7EDE6303" w14:textId="77777777" w:rsidR="0030445B" w:rsidRDefault="0030445B" w:rsidP="00837035"/>
    <w:sectPr w:rsidR="0030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F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56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35"/>
    <w:rsid w:val="0030445B"/>
    <w:rsid w:val="007D0817"/>
    <w:rsid w:val="00837035"/>
    <w:rsid w:val="00B5654A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C066B"/>
  <w14:defaultImageDpi w14:val="0"/>
  <w15:docId w15:val="{A101AD96-7E52-4189-B8D5-9561A455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7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39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3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18392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818396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818414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839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1840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818415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3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399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3053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305358/" TargetMode="External"/><Relationship Id="rId5" Type="http://schemas.openxmlformats.org/officeDocument/2006/relationships/hyperlink" Target="http://www.garant.ru/products/ipo/prime/doc/7030535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Qwerty198862@outlook.com</cp:lastModifiedBy>
  <cp:revision>2</cp:revision>
  <dcterms:created xsi:type="dcterms:W3CDTF">2022-04-13T06:48:00Z</dcterms:created>
  <dcterms:modified xsi:type="dcterms:W3CDTF">2022-04-13T06:48:00Z</dcterms:modified>
</cp:coreProperties>
</file>